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11" w:rsidRDefault="00491911" w:rsidP="00491911">
      <w:pPr>
        <w:pStyle w:val="Standard"/>
        <w:keepNext/>
        <w:widowControl w:val="0"/>
        <w:ind w:left="5664"/>
        <w:rPr>
          <w:i/>
        </w:rPr>
      </w:pPr>
      <w:bookmarkStart w:id="0" w:name="_GoBack"/>
      <w:bookmarkEnd w:id="0"/>
      <w:r>
        <w:rPr>
          <w:i/>
        </w:rPr>
        <w:t>Załącznik  nr 1 do Regulaminu</w:t>
      </w:r>
    </w:p>
    <w:p w:rsidR="00491911" w:rsidRDefault="00491911" w:rsidP="00491911">
      <w:pPr>
        <w:pStyle w:val="Standard"/>
        <w:keepNext/>
        <w:widowControl w:val="0"/>
        <w:rPr>
          <w:rFonts w:eastAsia="Lucida Sans Unicode"/>
          <w:b/>
          <w:bCs/>
        </w:rPr>
      </w:pPr>
    </w:p>
    <w:p w:rsidR="00491911" w:rsidRDefault="00491911" w:rsidP="00491911">
      <w:pPr>
        <w:pStyle w:val="Standard"/>
        <w:keepNext/>
        <w:widowControl w:val="0"/>
        <w:rPr>
          <w:rFonts w:eastAsia="Lucida Sans Unicode"/>
          <w:b/>
          <w:bCs/>
        </w:rPr>
      </w:pPr>
    </w:p>
    <w:p w:rsidR="00491911" w:rsidRDefault="00491911" w:rsidP="00491911">
      <w:pPr>
        <w:pStyle w:val="Standard"/>
        <w:keepNext/>
        <w:widowControl w:val="0"/>
        <w:jc w:val="center"/>
        <w:rPr>
          <w:rFonts w:eastAsia="Lucida Sans Unicode"/>
          <w:b/>
          <w:bCs/>
        </w:rPr>
      </w:pPr>
    </w:p>
    <w:p w:rsidR="00491911" w:rsidRDefault="00491911" w:rsidP="00491911">
      <w:pPr>
        <w:pStyle w:val="Standard"/>
        <w:keepNext/>
        <w:widowControl w:val="0"/>
        <w:spacing w:before="100" w:beforeAutospacing="1" w:after="100" w:afterAutospacing="1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Regulamin Zespołu Opiniującego w Powiatowym Zespole Szkól </w:t>
      </w:r>
    </w:p>
    <w:p w:rsidR="00491911" w:rsidRDefault="00491911" w:rsidP="00491911">
      <w:pPr>
        <w:pStyle w:val="Standard"/>
        <w:keepNext/>
        <w:widowControl w:val="0"/>
        <w:spacing w:before="100" w:beforeAutospacing="1" w:after="100" w:afterAutospacing="1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Ponadgimnazjalnych Nr1 w Środzie Śląskiej</w:t>
      </w:r>
    </w:p>
    <w:p w:rsidR="00491911" w:rsidRDefault="00491911" w:rsidP="00491911">
      <w:pPr>
        <w:pStyle w:val="Standard"/>
        <w:keepNext/>
        <w:widowControl w:val="0"/>
        <w:spacing w:before="100" w:beforeAutospacing="1" w:after="100" w:afterAutospacing="1"/>
        <w:rPr>
          <w:rFonts w:eastAsia="Lucida Sans Unicode"/>
          <w:b/>
          <w:bCs/>
        </w:rPr>
      </w:pPr>
    </w:p>
    <w:p w:rsidR="00491911" w:rsidRDefault="00491911" w:rsidP="00491911">
      <w:pPr>
        <w:pStyle w:val="Standard"/>
        <w:keepNext/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Skład Zespołu Opiniującego </w:t>
      </w:r>
    </w:p>
    <w:p w:rsidR="00491911" w:rsidRDefault="00491911" w:rsidP="00491911">
      <w:pPr>
        <w:pStyle w:val="Standard"/>
        <w:widowControl w:val="0"/>
        <w:numPr>
          <w:ilvl w:val="0"/>
          <w:numId w:val="4"/>
        </w:numPr>
        <w:rPr>
          <w:rFonts w:eastAsia="Lucida Sans Unicode"/>
        </w:rPr>
      </w:pPr>
      <w:r>
        <w:rPr>
          <w:rFonts w:eastAsia="Lucida Sans Unicode"/>
        </w:rPr>
        <w:t>W skład Zespołu Opiniującego wchodzą przedstawiciele:</w:t>
      </w:r>
    </w:p>
    <w:p w:rsidR="00491911" w:rsidRDefault="00491911" w:rsidP="00491911">
      <w:pPr>
        <w:pStyle w:val="Standard"/>
        <w:widowControl w:val="0"/>
        <w:numPr>
          <w:ilvl w:val="0"/>
          <w:numId w:val="6"/>
        </w:numPr>
        <w:rPr>
          <w:rFonts w:eastAsia="Lucida Sans Unicode"/>
        </w:rPr>
      </w:pPr>
      <w:r>
        <w:rPr>
          <w:rFonts w:eastAsia="Lucida Sans Unicode"/>
        </w:rPr>
        <w:t>nauczycieli  dwie  osoby,</w:t>
      </w:r>
    </w:p>
    <w:p w:rsidR="00491911" w:rsidRDefault="00491911" w:rsidP="008C33D7">
      <w:pPr>
        <w:pStyle w:val="Standard"/>
        <w:widowControl w:val="0"/>
        <w:numPr>
          <w:ilvl w:val="0"/>
          <w:numId w:val="6"/>
        </w:numPr>
        <w:rPr>
          <w:rFonts w:eastAsia="Lucida Sans Unicode"/>
        </w:rPr>
      </w:pPr>
      <w:r>
        <w:rPr>
          <w:rFonts w:eastAsia="Lucida Sans Unicode"/>
        </w:rPr>
        <w:t>organizacji związkowych działających w szkole</w:t>
      </w:r>
      <w:r w:rsidR="008C33D7">
        <w:rPr>
          <w:rFonts w:eastAsia="Lucida Sans Unicode"/>
        </w:rPr>
        <w:t xml:space="preserve"> p</w:t>
      </w:r>
      <w:r w:rsidR="006C1586">
        <w:rPr>
          <w:rFonts w:eastAsia="Lucida Sans Unicode"/>
        </w:rPr>
        <w:t>o uzyskaniu pełnomocnictwa od organizacji związkowej</w:t>
      </w:r>
    </w:p>
    <w:p w:rsidR="00491911" w:rsidRDefault="00491911" w:rsidP="00491911">
      <w:pPr>
        <w:pStyle w:val="Standard"/>
        <w:widowControl w:val="0"/>
        <w:numPr>
          <w:ilvl w:val="0"/>
          <w:numId w:val="7"/>
        </w:numPr>
        <w:rPr>
          <w:rFonts w:eastAsia="Lucida Sans Unicode"/>
        </w:rPr>
      </w:pPr>
      <w:r>
        <w:rPr>
          <w:rFonts w:eastAsia="Lucida Sans Unicode"/>
        </w:rPr>
        <w:t>Pracowników administracji i obsługi – jedna osoba,</w:t>
      </w:r>
    </w:p>
    <w:p w:rsidR="00491911" w:rsidRDefault="00491911" w:rsidP="00491911">
      <w:pPr>
        <w:pStyle w:val="Standard"/>
        <w:widowControl w:val="0"/>
        <w:numPr>
          <w:ilvl w:val="0"/>
          <w:numId w:val="7"/>
        </w:numPr>
        <w:rPr>
          <w:rFonts w:eastAsia="Lucida Sans Unicode"/>
        </w:rPr>
      </w:pPr>
      <w:r>
        <w:rPr>
          <w:rFonts w:eastAsia="Lucida Sans Unicode"/>
        </w:rPr>
        <w:t>emeryci – dwie osoby.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 xml:space="preserve">powoływani zarządzeniem dyrektora szkoły. </w:t>
      </w:r>
      <w:r>
        <w:rPr>
          <w:rFonts w:eastAsia="Lucida Sans Unicode"/>
        </w:rPr>
        <w:br/>
        <w:t>2.</w:t>
      </w:r>
      <w:r>
        <w:rPr>
          <w:rFonts w:eastAsia="Lucida Sans Unicode"/>
        </w:rPr>
        <w:tab/>
        <w:t>Członkowie Zespołu Opiniującego powołują przewodniczącego i sekretarza w drodze jawnego głosowania.</w:t>
      </w:r>
      <w:r>
        <w:rPr>
          <w:rFonts w:eastAsia="Lucida Sans Unicode"/>
        </w:rPr>
        <w:br/>
        <w:t>3.</w:t>
      </w:r>
      <w:r>
        <w:rPr>
          <w:rFonts w:eastAsia="Lucida Sans Unicode"/>
        </w:rPr>
        <w:tab/>
        <w:t xml:space="preserve"> Kadencyjność członków Zespołu Opiniującego określana jest przez dyrektora szkoły w zarządzeniu. Członkostwo w Zespole wygasa z dniem rozwiązania umowy o pracę, z chwilą złożenia przez członka pisemnej rezygnacji z pełnionej funkcji lub po decyzji dyrektora.</w:t>
      </w:r>
    </w:p>
    <w:p w:rsidR="00491911" w:rsidRDefault="00491911" w:rsidP="00491911">
      <w:pPr>
        <w:pStyle w:val="Standard"/>
        <w:widowControl w:val="0"/>
        <w:numPr>
          <w:ilvl w:val="0"/>
          <w:numId w:val="8"/>
        </w:numPr>
        <w:spacing w:before="100" w:beforeAutospacing="1" w:after="100" w:afterAutospacing="1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Zadania Zespołu Opiniującego ZFŚS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1.Planowanie wydatków i proponowanie podziału środków.</w:t>
      </w:r>
    </w:p>
    <w:p w:rsidR="00491911" w:rsidRDefault="00491911" w:rsidP="00491911">
      <w:pPr>
        <w:pStyle w:val="Standard"/>
        <w:widowControl w:val="0"/>
      </w:pPr>
      <w:r>
        <w:rPr>
          <w:rFonts w:eastAsia="Lucida Sans Unicode"/>
        </w:rPr>
        <w:t>2. Zgłaszanie nowych rozwiązań opartych na potrzebach pracowników.</w:t>
      </w:r>
      <w:r>
        <w:rPr>
          <w:rFonts w:eastAsia="Lucida Sans Unicode"/>
        </w:rPr>
        <w:br/>
        <w:t>3</w:t>
      </w:r>
      <w:r>
        <w:rPr>
          <w:rFonts w:eastAsia="Lucida Sans Unicode"/>
          <w:color w:val="FF0000"/>
        </w:rPr>
        <w:t xml:space="preserve">. </w:t>
      </w:r>
      <w:r>
        <w:rPr>
          <w:rFonts w:eastAsia="Lucida Sans Unicode"/>
        </w:rPr>
        <w:t>Odbywanie posiedzeń, zwoływanych przez dyrektora, na wniosek każdego z członków Komisji lub wg bieżących potrzeb.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4. Rejestrowanie napływających wniosków.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5. Weryfikowanie poprawności składanych przez pracowników wniosków pod względem formalnym.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6. Opiniowanie wniosków w oparciu o zapisy Regulaminu ZFŚS i zgłaszanie pracodawcy propozycji odrzucenia lub przyznania świadczenia ze środków socjalnych.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7. Przygotowywanie protokołu ze spotkań Komisji Socjalnej.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8. Przechowywanie i archiwizowanie dokumentów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9. Tworzenie i przekazywanie zestawień, statystyk i porównań dotyczących funduszu socjalnego.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10. Monitorowanie bieżących wydatków.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 xml:space="preserve">11. Gromadzeniu dokumentacji niezbędnej do prawidłowego dysponowania środkami funduszu 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12. Uzupełnianiu i aktualizowaniu danych w dokumentacji .</w:t>
      </w:r>
    </w:p>
    <w:p w:rsidR="00491911" w:rsidRDefault="00491911" w:rsidP="00491911">
      <w:pPr>
        <w:pStyle w:val="Standard"/>
        <w:keepNext/>
        <w:widowControl w:val="0"/>
        <w:tabs>
          <w:tab w:val="left" w:pos="0"/>
        </w:tabs>
        <w:rPr>
          <w:rFonts w:eastAsia="Lucida Sans Unicode"/>
        </w:rPr>
      </w:pPr>
      <w:r>
        <w:rPr>
          <w:rFonts w:eastAsia="Lucida Sans Unicode"/>
        </w:rPr>
        <w:t>13. Przewodniczący Zespołu Opiniującego: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a)</w:t>
      </w:r>
      <w:r>
        <w:rPr>
          <w:rFonts w:eastAsia="Lucida Sans Unicode"/>
        </w:rPr>
        <w:tab/>
        <w:t xml:space="preserve"> zapewnia sprawny przebieg obrad Komisji Socjalnej.</w:t>
      </w:r>
      <w:r>
        <w:rPr>
          <w:rFonts w:eastAsia="Lucida Sans Unicode"/>
        </w:rPr>
        <w:br/>
        <w:t>b)</w:t>
      </w:r>
      <w:r>
        <w:rPr>
          <w:rFonts w:eastAsia="Lucida Sans Unicode"/>
        </w:rPr>
        <w:tab/>
        <w:t>dba o działanie i podejmowanie decyzji zgodne z Regulaminem ZFŚS.</w:t>
      </w:r>
    </w:p>
    <w:p w:rsidR="00491911" w:rsidRDefault="00491911" w:rsidP="00491911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14.</w:t>
      </w:r>
      <w:r>
        <w:rPr>
          <w:rFonts w:eastAsia="Lucida Sans Unicode"/>
        </w:rPr>
        <w:tab/>
        <w:t xml:space="preserve">Członkowie Zespołu Opiniującego zobowiązani są do zachowania szczególnej poufności przekazywanych przez wnioskodawców danych oraz kierowania się zasadą bezstronności, sprawiedliwej oceny oraz właściwej gospodarności środkami. </w:t>
      </w:r>
    </w:p>
    <w:p w:rsidR="00491911" w:rsidRPr="002573A9" w:rsidRDefault="00491911" w:rsidP="002573A9">
      <w:pPr>
        <w:pStyle w:val="Standard"/>
        <w:widowControl w:val="0"/>
        <w:rPr>
          <w:b/>
        </w:rPr>
      </w:pPr>
      <w:r w:rsidRPr="002573A9">
        <w:rPr>
          <w:rFonts w:eastAsia="Lucida Sans Unicode"/>
          <w:b/>
        </w:rPr>
        <w:t xml:space="preserve"> Powyższe zobowiązanie składają w oświadczeniu. </w:t>
      </w:r>
      <w:r w:rsidR="008C33D7">
        <w:rPr>
          <w:rFonts w:eastAsia="Lucida Sans Unicode"/>
          <w:b/>
          <w:i/>
          <w:iCs/>
        </w:rPr>
        <w:t>Załącznik nr 6</w:t>
      </w:r>
      <w:r w:rsidRPr="002573A9">
        <w:rPr>
          <w:rFonts w:eastAsia="Lucida Sans Unicode"/>
          <w:b/>
          <w:i/>
          <w:iCs/>
        </w:rPr>
        <w:t>.</w:t>
      </w:r>
    </w:p>
    <w:sectPr w:rsidR="00491911" w:rsidRPr="002573A9" w:rsidSect="002573A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F2E"/>
    <w:multiLevelType w:val="multilevel"/>
    <w:tmpl w:val="AA8A1CA6"/>
    <w:styleLink w:val="WW8Num27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2D9E4FAF"/>
    <w:multiLevelType w:val="multilevel"/>
    <w:tmpl w:val="73947F46"/>
    <w:styleLink w:val="WW8Num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58A923CC"/>
    <w:multiLevelType w:val="multilevel"/>
    <w:tmpl w:val="EA5EC082"/>
    <w:styleLink w:val="WW8Num7"/>
    <w:lvl w:ilvl="0">
      <w:start w:val="1"/>
      <w:numFmt w:val="upperRoman"/>
      <w:lvlText w:val="%1."/>
      <w:lvlJc w:val="left"/>
      <w:pPr>
        <w:ind w:left="0" w:firstLine="0"/>
      </w:pPr>
      <w:rPr>
        <w:rFonts w:eastAsia="Lucida Sans Unicode"/>
        <w:b/>
        <w:bCs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11"/>
    <w:rsid w:val="002573A9"/>
    <w:rsid w:val="00491911"/>
    <w:rsid w:val="005B1151"/>
    <w:rsid w:val="006C1586"/>
    <w:rsid w:val="008C33D7"/>
    <w:rsid w:val="00BA2A64"/>
    <w:rsid w:val="00E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04BD-A785-4FF6-A59D-E54B6CD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91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7">
    <w:name w:val="WW8Num7"/>
    <w:rsid w:val="00491911"/>
    <w:pPr>
      <w:numPr>
        <w:numId w:val="1"/>
      </w:numPr>
    </w:pPr>
  </w:style>
  <w:style w:type="numbering" w:customStyle="1" w:styleId="WW8Num31">
    <w:name w:val="WW8Num31"/>
    <w:rsid w:val="00491911"/>
    <w:pPr>
      <w:numPr>
        <w:numId w:val="3"/>
      </w:numPr>
    </w:pPr>
  </w:style>
  <w:style w:type="numbering" w:customStyle="1" w:styleId="WW8Num27">
    <w:name w:val="WW8Num27"/>
    <w:rsid w:val="004919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F72F-3E99-4237-8FF3-FEFDD7C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Ania Adam</cp:lastModifiedBy>
  <cp:revision>2</cp:revision>
  <cp:lastPrinted>2015-03-04T11:08:00Z</cp:lastPrinted>
  <dcterms:created xsi:type="dcterms:W3CDTF">2018-05-10T15:45:00Z</dcterms:created>
  <dcterms:modified xsi:type="dcterms:W3CDTF">2018-05-10T15:45:00Z</dcterms:modified>
</cp:coreProperties>
</file>